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F83" w:rsidRPr="004532F3" w:rsidRDefault="00AF2F83" w:rsidP="00AF2F83">
      <w:pPr>
        <w:spacing w:after="0"/>
        <w:rPr>
          <w:rFonts w:ascii="Times New Roman" w:hAnsi="Times New Roman"/>
          <w:sz w:val="28"/>
          <w:szCs w:val="28"/>
        </w:rPr>
      </w:pPr>
      <w:r w:rsidRPr="004532F3">
        <w:rPr>
          <w:rFonts w:ascii="Times New Roman" w:hAnsi="Times New Roman"/>
          <w:sz w:val="28"/>
          <w:szCs w:val="28"/>
        </w:rPr>
        <w:t xml:space="preserve">Муниципальное     бюджетное     дошкольное   образовательное   </w:t>
      </w:r>
      <w:r w:rsidRPr="00AF2F83">
        <w:rPr>
          <w:rFonts w:ascii="Times New Roman" w:hAnsi="Times New Roman"/>
          <w:sz w:val="28"/>
          <w:szCs w:val="28"/>
        </w:rPr>
        <w:t>у</w:t>
      </w:r>
      <w:r w:rsidRPr="004532F3">
        <w:rPr>
          <w:rFonts w:ascii="Times New Roman" w:hAnsi="Times New Roman"/>
          <w:sz w:val="28"/>
          <w:szCs w:val="28"/>
        </w:rPr>
        <w:t>чреждение</w:t>
      </w:r>
      <w:r w:rsidRPr="00AF2F83">
        <w:rPr>
          <w:rFonts w:ascii="Times New Roman" w:hAnsi="Times New Roman"/>
          <w:sz w:val="28"/>
          <w:szCs w:val="28"/>
        </w:rPr>
        <w:t xml:space="preserve"> </w:t>
      </w:r>
      <w:r w:rsidRPr="004532F3">
        <w:rPr>
          <w:rFonts w:ascii="Times New Roman" w:hAnsi="Times New Roman"/>
          <w:sz w:val="28"/>
          <w:szCs w:val="28"/>
        </w:rPr>
        <w:t xml:space="preserve">«Детский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532F3">
        <w:rPr>
          <w:rFonts w:ascii="Times New Roman" w:hAnsi="Times New Roman"/>
          <w:sz w:val="28"/>
          <w:szCs w:val="28"/>
        </w:rPr>
        <w:t>сад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4532F3">
        <w:rPr>
          <w:rFonts w:ascii="Times New Roman" w:hAnsi="Times New Roman"/>
          <w:sz w:val="28"/>
          <w:szCs w:val="28"/>
        </w:rPr>
        <w:t xml:space="preserve"> общеразвивающего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532F3">
        <w:rPr>
          <w:rFonts w:ascii="Times New Roman" w:hAnsi="Times New Roman"/>
          <w:sz w:val="28"/>
          <w:szCs w:val="28"/>
        </w:rPr>
        <w:t>вида</w:t>
      </w:r>
      <w:r>
        <w:rPr>
          <w:rFonts w:ascii="Times New Roman" w:hAnsi="Times New Roman"/>
          <w:sz w:val="28"/>
          <w:szCs w:val="28"/>
        </w:rPr>
        <w:t xml:space="preserve">  </w:t>
      </w:r>
      <w:r w:rsidRPr="004532F3">
        <w:rPr>
          <w:rFonts w:ascii="Times New Roman" w:hAnsi="Times New Roman"/>
          <w:sz w:val="28"/>
          <w:szCs w:val="28"/>
        </w:rPr>
        <w:t xml:space="preserve"> № 9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532F3">
        <w:rPr>
          <w:rFonts w:ascii="Times New Roman" w:hAnsi="Times New Roman"/>
          <w:sz w:val="28"/>
          <w:szCs w:val="28"/>
        </w:rPr>
        <w:t xml:space="preserve">«Рябинушка»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4532F3">
        <w:rPr>
          <w:rFonts w:ascii="Times New Roman" w:hAnsi="Times New Roman"/>
          <w:sz w:val="28"/>
          <w:szCs w:val="28"/>
        </w:rPr>
        <w:t xml:space="preserve">п.г.т. </w:t>
      </w:r>
      <w:r>
        <w:rPr>
          <w:rFonts w:ascii="Times New Roman" w:hAnsi="Times New Roman"/>
          <w:sz w:val="28"/>
          <w:szCs w:val="28"/>
        </w:rPr>
        <w:t>К</w:t>
      </w:r>
      <w:r w:rsidRPr="004532F3">
        <w:rPr>
          <w:rFonts w:ascii="Times New Roman" w:hAnsi="Times New Roman"/>
          <w:sz w:val="28"/>
          <w:szCs w:val="28"/>
        </w:rPr>
        <w:t>укмор» Кукморского       муниципального       района        Республики       Татарстан</w:t>
      </w:r>
    </w:p>
    <w:p w:rsidR="00AF2F83" w:rsidRPr="00D57729" w:rsidRDefault="00AF2F83" w:rsidP="00AF2F83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AF2F83" w:rsidRPr="00D57729" w:rsidRDefault="00AF2F83" w:rsidP="00AF2F83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AF2F83" w:rsidRPr="00D57729" w:rsidRDefault="00AF2F83" w:rsidP="00AF2F83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AF2F83" w:rsidRPr="00D57729" w:rsidRDefault="00AF2F83" w:rsidP="00AF2F83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AF2F83" w:rsidRPr="00D57729" w:rsidRDefault="00AF2F83" w:rsidP="00AF2F83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AF2F83" w:rsidRPr="00D57729" w:rsidRDefault="00AF2F83" w:rsidP="00AF2F83">
      <w:pPr>
        <w:jc w:val="center"/>
        <w:rPr>
          <w:rFonts w:ascii="Times New Roman" w:hAnsi="Times New Roman"/>
          <w:sz w:val="28"/>
          <w:szCs w:val="28"/>
        </w:rPr>
      </w:pPr>
    </w:p>
    <w:p w:rsidR="00AF2F83" w:rsidRPr="00D57729" w:rsidRDefault="00AF2F83" w:rsidP="00AF2F83">
      <w:pPr>
        <w:jc w:val="center"/>
        <w:rPr>
          <w:rFonts w:ascii="Times New Roman" w:hAnsi="Times New Roman"/>
          <w:sz w:val="28"/>
          <w:szCs w:val="28"/>
        </w:rPr>
      </w:pPr>
    </w:p>
    <w:p w:rsidR="00AF2F83" w:rsidRPr="00D57729" w:rsidRDefault="00AF2F83" w:rsidP="00AF2F83">
      <w:pPr>
        <w:jc w:val="center"/>
        <w:rPr>
          <w:rFonts w:ascii="Times New Roman" w:hAnsi="Times New Roman"/>
          <w:sz w:val="28"/>
          <w:szCs w:val="28"/>
        </w:rPr>
      </w:pPr>
    </w:p>
    <w:p w:rsidR="00AF2F83" w:rsidRPr="00D57729" w:rsidRDefault="00AF2F83" w:rsidP="00AF2F83">
      <w:pPr>
        <w:jc w:val="center"/>
        <w:rPr>
          <w:rFonts w:ascii="Times New Roman" w:hAnsi="Times New Roman"/>
          <w:sz w:val="28"/>
          <w:szCs w:val="28"/>
        </w:rPr>
      </w:pPr>
    </w:p>
    <w:p w:rsidR="00AF2F83" w:rsidRPr="00D57729" w:rsidRDefault="00AF2F83" w:rsidP="00AF2F83">
      <w:pPr>
        <w:jc w:val="center"/>
        <w:rPr>
          <w:rFonts w:ascii="Times New Roman" w:hAnsi="Times New Roman"/>
          <w:sz w:val="28"/>
          <w:szCs w:val="28"/>
        </w:rPr>
      </w:pPr>
    </w:p>
    <w:p w:rsidR="00AF2F83" w:rsidRPr="00C36135" w:rsidRDefault="00AF2F83" w:rsidP="00AF2F83">
      <w:pPr>
        <w:pStyle w:val="a4"/>
        <w:jc w:val="center"/>
        <w:rPr>
          <w:rFonts w:ascii="Times New Roman" w:hAnsi="Times New Roman"/>
          <w:b/>
          <w:i/>
          <w:sz w:val="40"/>
          <w:szCs w:val="40"/>
        </w:rPr>
      </w:pPr>
      <w:r w:rsidRPr="00C36135">
        <w:rPr>
          <w:rFonts w:ascii="Times New Roman" w:hAnsi="Times New Roman"/>
          <w:b/>
          <w:i/>
          <w:sz w:val="40"/>
          <w:szCs w:val="40"/>
        </w:rPr>
        <w:t xml:space="preserve">Консультация </w:t>
      </w:r>
    </w:p>
    <w:p w:rsidR="00AF2F83" w:rsidRDefault="00AF2F83" w:rsidP="00AF2F83">
      <w:pPr>
        <w:shd w:val="clear" w:color="auto" w:fill="FFFFFF"/>
        <w:spacing w:after="133" w:line="240" w:lineRule="atLeast"/>
        <w:jc w:val="center"/>
        <w:outlineLvl w:val="0"/>
        <w:rPr>
          <w:rFonts w:ascii="Arial" w:eastAsia="Times New Roman" w:hAnsi="Arial" w:cs="Arial"/>
          <w:color w:val="FD9A00"/>
          <w:kern w:val="36"/>
          <w:sz w:val="27"/>
          <w:szCs w:val="27"/>
          <w:lang w:eastAsia="ru-RU"/>
        </w:rPr>
      </w:pPr>
      <w:r w:rsidRPr="00D57729">
        <w:rPr>
          <w:rFonts w:ascii="Times New Roman" w:hAnsi="Times New Roman"/>
          <w:i/>
          <w:sz w:val="28"/>
          <w:szCs w:val="28"/>
        </w:rPr>
        <w:t xml:space="preserve">для 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D57729">
        <w:rPr>
          <w:rFonts w:ascii="Times New Roman" w:hAnsi="Times New Roman"/>
          <w:i/>
          <w:sz w:val="28"/>
          <w:szCs w:val="28"/>
        </w:rPr>
        <w:t xml:space="preserve"> воспитателей</w:t>
      </w:r>
      <w:r>
        <w:rPr>
          <w:rFonts w:ascii="Times New Roman" w:hAnsi="Times New Roman"/>
          <w:i/>
          <w:sz w:val="28"/>
          <w:szCs w:val="28"/>
        </w:rPr>
        <w:t xml:space="preserve"> ДОУ</w:t>
      </w:r>
      <w:r w:rsidRPr="00D57729">
        <w:rPr>
          <w:rFonts w:ascii="Times New Roman" w:hAnsi="Times New Roman"/>
          <w:i/>
          <w:sz w:val="28"/>
          <w:szCs w:val="28"/>
        </w:rPr>
        <w:t xml:space="preserve"> на тему:</w:t>
      </w:r>
    </w:p>
    <w:p w:rsidR="00AF2F83" w:rsidRDefault="00AF2F83" w:rsidP="00AF2F83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AF2F8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«Основные принципы использования УМК в ДОУ</w:t>
      </w:r>
    </w:p>
    <w:p w:rsidR="00AF2F83" w:rsidRPr="00AF2F83" w:rsidRDefault="00AF2F83" w:rsidP="00AF2F83">
      <w:pPr>
        <w:shd w:val="clear" w:color="auto" w:fill="FFFFFF"/>
        <w:spacing w:after="0" w:line="240" w:lineRule="atLeast"/>
        <w:jc w:val="center"/>
        <w:outlineLvl w:val="0"/>
        <w:rPr>
          <w:rFonts w:ascii="Arial" w:eastAsia="Times New Roman" w:hAnsi="Arial" w:cs="Arial"/>
          <w:color w:val="FD9A00"/>
          <w:kern w:val="36"/>
          <w:sz w:val="28"/>
          <w:szCs w:val="28"/>
          <w:lang w:eastAsia="ru-RU"/>
        </w:rPr>
      </w:pPr>
      <w:r w:rsidRPr="00AF2F8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при обучении дошкольников татарскому языку</w:t>
      </w:r>
      <w:r w:rsidRPr="00AF2F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2F83">
        <w:rPr>
          <w:rFonts w:ascii="Times New Roman" w:hAnsi="Times New Roman"/>
          <w:b/>
          <w:sz w:val="28"/>
          <w:szCs w:val="28"/>
        </w:rPr>
        <w:t>»</w:t>
      </w:r>
    </w:p>
    <w:p w:rsidR="00AF2F83" w:rsidRPr="00AF2F83" w:rsidRDefault="00AF2F83" w:rsidP="00AF2F83">
      <w:pPr>
        <w:pStyle w:val="a4"/>
        <w:jc w:val="center"/>
        <w:rPr>
          <w:rFonts w:ascii="Times New Roman" w:hAnsi="Times New Roman"/>
          <w:i/>
          <w:sz w:val="28"/>
          <w:szCs w:val="28"/>
        </w:rPr>
      </w:pPr>
    </w:p>
    <w:p w:rsidR="00AF2F83" w:rsidRPr="00D57729" w:rsidRDefault="00AF2F83" w:rsidP="00AF2F83">
      <w:pPr>
        <w:jc w:val="center"/>
        <w:rPr>
          <w:rFonts w:ascii="Times New Roman" w:hAnsi="Times New Roman"/>
          <w:sz w:val="28"/>
          <w:szCs w:val="28"/>
        </w:rPr>
      </w:pPr>
    </w:p>
    <w:p w:rsidR="00AF2F83" w:rsidRDefault="00AF2F83" w:rsidP="00AF2F83">
      <w:pPr>
        <w:pStyle w:val="a4"/>
        <w:rPr>
          <w:rFonts w:ascii="Times New Roman" w:hAnsi="Times New Roman"/>
          <w:szCs w:val="28"/>
        </w:rPr>
      </w:pPr>
      <w:r w:rsidRPr="00D57729">
        <w:rPr>
          <w:rFonts w:ascii="Times New Roman" w:hAnsi="Times New Roman"/>
          <w:szCs w:val="28"/>
        </w:rPr>
        <w:t xml:space="preserve">                                                                                                                         </w:t>
      </w:r>
    </w:p>
    <w:p w:rsidR="00AF2F83" w:rsidRDefault="00AF2F83" w:rsidP="00AF2F83">
      <w:pPr>
        <w:pStyle w:val="a4"/>
        <w:rPr>
          <w:rFonts w:ascii="Times New Roman" w:hAnsi="Times New Roman"/>
          <w:szCs w:val="28"/>
        </w:rPr>
      </w:pPr>
    </w:p>
    <w:p w:rsidR="00AF2F83" w:rsidRDefault="00AF2F83" w:rsidP="00AF2F83">
      <w:pPr>
        <w:pStyle w:val="a4"/>
        <w:rPr>
          <w:rFonts w:ascii="Times New Roman" w:hAnsi="Times New Roman"/>
          <w:szCs w:val="28"/>
        </w:rPr>
      </w:pPr>
    </w:p>
    <w:p w:rsidR="00AF2F83" w:rsidRPr="00D57729" w:rsidRDefault="00AF2F83" w:rsidP="00AF2F83">
      <w:pPr>
        <w:pStyle w:val="a4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                                                                                                          </w:t>
      </w:r>
      <w:r w:rsidRPr="00D57729">
        <w:rPr>
          <w:rFonts w:ascii="Times New Roman" w:hAnsi="Times New Roman"/>
          <w:szCs w:val="28"/>
        </w:rPr>
        <w:t xml:space="preserve">  </w:t>
      </w:r>
      <w:r>
        <w:rPr>
          <w:rFonts w:ascii="Times New Roman" w:hAnsi="Times New Roman"/>
          <w:szCs w:val="28"/>
        </w:rPr>
        <w:t xml:space="preserve"> </w:t>
      </w:r>
    </w:p>
    <w:p w:rsidR="00AF2F83" w:rsidRPr="00D57729" w:rsidRDefault="00AF2F83" w:rsidP="00AF2F83">
      <w:pPr>
        <w:pStyle w:val="a4"/>
        <w:jc w:val="righ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В</w:t>
      </w:r>
      <w:r w:rsidRPr="00D57729">
        <w:rPr>
          <w:rFonts w:ascii="Times New Roman" w:hAnsi="Times New Roman"/>
          <w:szCs w:val="28"/>
        </w:rPr>
        <w:t>оспитатель по обучению детей</w:t>
      </w:r>
    </w:p>
    <w:p w:rsidR="00AF2F83" w:rsidRPr="00D57729" w:rsidRDefault="00AF2F83" w:rsidP="00AF2F83">
      <w:pPr>
        <w:pStyle w:val="a4"/>
        <w:jc w:val="right"/>
        <w:rPr>
          <w:rFonts w:ascii="Times New Roman" w:hAnsi="Times New Roman"/>
          <w:szCs w:val="28"/>
        </w:rPr>
      </w:pPr>
      <w:r w:rsidRPr="00D57729">
        <w:rPr>
          <w:rFonts w:ascii="Times New Roman" w:hAnsi="Times New Roman"/>
          <w:szCs w:val="28"/>
        </w:rPr>
        <w:t xml:space="preserve">татарскому языку </w:t>
      </w:r>
      <w:r>
        <w:rPr>
          <w:rFonts w:ascii="Times New Roman" w:hAnsi="Times New Roman"/>
          <w:szCs w:val="28"/>
        </w:rPr>
        <w:t>первой</w:t>
      </w:r>
    </w:p>
    <w:p w:rsidR="00AF2F83" w:rsidRPr="00D57729" w:rsidRDefault="00AF2F83" w:rsidP="00AF2F83">
      <w:pPr>
        <w:pStyle w:val="a4"/>
        <w:jc w:val="right"/>
        <w:rPr>
          <w:rFonts w:ascii="Times New Roman" w:hAnsi="Times New Roman"/>
          <w:szCs w:val="28"/>
        </w:rPr>
      </w:pPr>
      <w:r w:rsidRPr="00D57729">
        <w:rPr>
          <w:rFonts w:ascii="Times New Roman" w:hAnsi="Times New Roman"/>
          <w:szCs w:val="28"/>
        </w:rPr>
        <w:t>квалификационной категории</w:t>
      </w:r>
    </w:p>
    <w:p w:rsidR="00AF2F83" w:rsidRDefault="00AF2F83" w:rsidP="00AF2F83">
      <w:pPr>
        <w:jc w:val="righ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Сайфуллина З.Х.</w:t>
      </w:r>
    </w:p>
    <w:p w:rsidR="00AF2F83" w:rsidRDefault="00AF2F83" w:rsidP="00AF2F83">
      <w:pPr>
        <w:rPr>
          <w:rFonts w:ascii="Times New Roman" w:hAnsi="Times New Roman"/>
          <w:szCs w:val="28"/>
        </w:rPr>
      </w:pPr>
    </w:p>
    <w:p w:rsidR="00AF2F83" w:rsidRDefault="00AF2F83" w:rsidP="00AF2F83">
      <w:pPr>
        <w:rPr>
          <w:rFonts w:ascii="Times New Roman" w:hAnsi="Times New Roman"/>
          <w:szCs w:val="28"/>
        </w:rPr>
      </w:pPr>
    </w:p>
    <w:p w:rsidR="00AF2F83" w:rsidRPr="00AF2F83" w:rsidRDefault="00AF2F83" w:rsidP="006A00AB">
      <w:pPr>
        <w:shd w:val="clear" w:color="auto" w:fill="FFFFFF"/>
        <w:spacing w:after="133" w:line="240" w:lineRule="atLeast"/>
        <w:outlineLvl w:val="0"/>
        <w:rPr>
          <w:rFonts w:ascii="Arial" w:eastAsia="Times New Roman" w:hAnsi="Arial" w:cs="Arial"/>
          <w:color w:val="FD9A00"/>
          <w:kern w:val="36"/>
          <w:sz w:val="27"/>
          <w:szCs w:val="27"/>
          <w:lang w:eastAsia="ru-RU"/>
        </w:rPr>
      </w:pPr>
    </w:p>
    <w:p w:rsidR="00AF2F83" w:rsidRPr="00AF2F83" w:rsidRDefault="00AF2F83" w:rsidP="006A00AB">
      <w:pPr>
        <w:shd w:val="clear" w:color="auto" w:fill="FFFFFF"/>
        <w:spacing w:after="133" w:line="240" w:lineRule="atLeast"/>
        <w:outlineLvl w:val="0"/>
        <w:rPr>
          <w:rFonts w:ascii="Arial" w:eastAsia="Times New Roman" w:hAnsi="Arial" w:cs="Arial"/>
          <w:color w:val="FD9A00"/>
          <w:kern w:val="36"/>
          <w:sz w:val="27"/>
          <w:szCs w:val="27"/>
          <w:lang w:eastAsia="ru-RU"/>
        </w:rPr>
      </w:pPr>
    </w:p>
    <w:p w:rsidR="00AF2F83" w:rsidRPr="00AF2F83" w:rsidRDefault="00AF2F83" w:rsidP="006A00AB">
      <w:pPr>
        <w:shd w:val="clear" w:color="auto" w:fill="FFFFFF"/>
        <w:spacing w:after="133" w:line="240" w:lineRule="atLeast"/>
        <w:outlineLvl w:val="0"/>
        <w:rPr>
          <w:rFonts w:ascii="Arial" w:eastAsia="Times New Roman" w:hAnsi="Arial" w:cs="Arial"/>
          <w:color w:val="FD9A00"/>
          <w:kern w:val="36"/>
          <w:sz w:val="27"/>
          <w:szCs w:val="27"/>
          <w:lang w:eastAsia="ru-RU"/>
        </w:rPr>
      </w:pPr>
    </w:p>
    <w:p w:rsidR="00AF2F83" w:rsidRPr="00AF2F83" w:rsidRDefault="00AF2F83" w:rsidP="006A00AB">
      <w:pPr>
        <w:shd w:val="clear" w:color="auto" w:fill="FFFFFF"/>
        <w:spacing w:after="133" w:line="240" w:lineRule="atLeast"/>
        <w:outlineLvl w:val="0"/>
        <w:rPr>
          <w:rFonts w:ascii="Arial" w:eastAsia="Times New Roman" w:hAnsi="Arial" w:cs="Arial"/>
          <w:color w:val="FD9A00"/>
          <w:kern w:val="36"/>
          <w:sz w:val="27"/>
          <w:szCs w:val="27"/>
          <w:lang w:eastAsia="ru-RU"/>
        </w:rPr>
      </w:pPr>
    </w:p>
    <w:p w:rsidR="00AF2F83" w:rsidRPr="00AF2F83" w:rsidRDefault="00AF2F83" w:rsidP="006A00AB">
      <w:pPr>
        <w:shd w:val="clear" w:color="auto" w:fill="FFFFFF"/>
        <w:spacing w:after="133" w:line="240" w:lineRule="atLeast"/>
        <w:outlineLvl w:val="0"/>
        <w:rPr>
          <w:rFonts w:ascii="Arial" w:eastAsia="Times New Roman" w:hAnsi="Arial" w:cs="Arial"/>
          <w:color w:val="FD9A00"/>
          <w:kern w:val="36"/>
          <w:sz w:val="27"/>
          <w:szCs w:val="27"/>
          <w:lang w:eastAsia="ru-RU"/>
        </w:rPr>
      </w:pPr>
    </w:p>
    <w:p w:rsidR="00AF2F83" w:rsidRPr="00AF2F83" w:rsidRDefault="00AF2F83" w:rsidP="006A00AB">
      <w:pPr>
        <w:shd w:val="clear" w:color="auto" w:fill="FFFFFF"/>
        <w:spacing w:after="133" w:line="240" w:lineRule="atLeast"/>
        <w:outlineLvl w:val="0"/>
        <w:rPr>
          <w:rFonts w:ascii="Arial" w:eastAsia="Times New Roman" w:hAnsi="Arial" w:cs="Arial"/>
          <w:color w:val="FD9A00"/>
          <w:kern w:val="36"/>
          <w:sz w:val="27"/>
          <w:szCs w:val="27"/>
          <w:lang w:eastAsia="ru-RU"/>
        </w:rPr>
      </w:pPr>
    </w:p>
    <w:p w:rsidR="00AF2F83" w:rsidRPr="00AF2F83" w:rsidRDefault="00AF2F83" w:rsidP="006A00AB">
      <w:pPr>
        <w:shd w:val="clear" w:color="auto" w:fill="FFFFFF"/>
        <w:spacing w:after="133" w:line="240" w:lineRule="atLeast"/>
        <w:outlineLvl w:val="0"/>
        <w:rPr>
          <w:rFonts w:ascii="Arial" w:eastAsia="Times New Roman" w:hAnsi="Arial" w:cs="Arial"/>
          <w:color w:val="FD9A00"/>
          <w:kern w:val="36"/>
          <w:sz w:val="27"/>
          <w:szCs w:val="27"/>
          <w:lang w:eastAsia="ru-RU"/>
        </w:rPr>
      </w:pPr>
    </w:p>
    <w:p w:rsidR="006A00AB" w:rsidRPr="00FC63AA" w:rsidRDefault="006A00AB" w:rsidP="00AF2F83">
      <w:pPr>
        <w:shd w:val="clear" w:color="auto" w:fill="FFFFFF"/>
        <w:spacing w:after="0" w:line="28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Согласно статье 8 Конституции Республики Татарстан татарский и русский языки являются равноправными государственными языками. Статус татарского языка как государственного предусматривает овладение татарским языком как средством общения, а также способом духовно- нравственного развития, формирования коммуникативной культуры </w:t>
      </w:r>
      <w:proofErr w:type="gramStart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Овладение татарским как средством общения направлено на обеспечение способности и готовности к коммуникации в повседневной жизни, к взаимодействию и взаимопониманию в </w:t>
      </w:r>
      <w:proofErr w:type="spellStart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полиэтническом</w:t>
      </w:r>
      <w:proofErr w:type="spellEnd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обществе.</w:t>
      </w:r>
    </w:p>
    <w:p w:rsidR="006A00AB" w:rsidRPr="00FC63AA" w:rsidRDefault="006A00AB" w:rsidP="00AF2F8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</w:t>
      </w:r>
      <w:proofErr w:type="gramStart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 первоочередных мероприятий Стратегии развития образования</w:t>
      </w:r>
      <w:proofErr w:type="gramEnd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Республики Татарстан на 2010-2015 годы «</w:t>
      </w:r>
      <w:proofErr w:type="spellStart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Килэчэк</w:t>
      </w:r>
      <w:proofErr w:type="spellEnd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», - «Будущее», утвержденной постановлением Кабинета Министров Республики Татарстан от 30.12 2010 года №1174. Министерством образования и науки Р. Т. сформированы творческие группы по разработке учебно-методических комплектов.</w:t>
      </w:r>
    </w:p>
    <w:p w:rsidR="006A00AB" w:rsidRPr="00FC63AA" w:rsidRDefault="006A00AB" w:rsidP="00AF2F8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Определены шесть областей по изучению государственных языков Р. Т.</w:t>
      </w:r>
    </w:p>
    <w:p w:rsidR="006A00AB" w:rsidRPr="00FC63AA" w:rsidRDefault="006A00AB" w:rsidP="00A924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русскоязычных детей татарскому языку - УМК для детей 4-7 лет «</w:t>
      </w:r>
      <w:proofErr w:type="spellStart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Татарча</w:t>
      </w:r>
      <w:proofErr w:type="spellEnd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сэйлэшэбез</w:t>
      </w:r>
      <w:proofErr w:type="spellEnd"/>
      <w:proofErr w:type="gramStart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»(</w:t>
      </w:r>
      <w:proofErr w:type="gramEnd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Говорим по- </w:t>
      </w:r>
      <w:proofErr w:type="spellStart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татарски</w:t>
      </w:r>
      <w:proofErr w:type="spellEnd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Зарипова</w:t>
      </w:r>
      <w:proofErr w:type="spellEnd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 М., </w:t>
      </w:r>
      <w:proofErr w:type="spellStart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Кидрячева</w:t>
      </w:r>
      <w:proofErr w:type="spellEnd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 Г., Исаева Р. С и др.</w:t>
      </w:r>
    </w:p>
    <w:p w:rsidR="006A00AB" w:rsidRPr="00FC63AA" w:rsidRDefault="006A00AB" w:rsidP="00A924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детей татарской национальности родному языку – УМК для детей 2-7 лет «</w:t>
      </w:r>
      <w:proofErr w:type="spellStart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Туган</w:t>
      </w:r>
      <w:proofErr w:type="spellEnd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телдэ</w:t>
      </w:r>
      <w:proofErr w:type="spellEnd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сэйлэшэбез</w:t>
      </w:r>
      <w:proofErr w:type="spellEnd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(Говорим на родном языке, </w:t>
      </w:r>
      <w:proofErr w:type="spellStart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Хазратова</w:t>
      </w:r>
      <w:proofErr w:type="spellEnd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 В, </w:t>
      </w:r>
      <w:proofErr w:type="spellStart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Зарипова</w:t>
      </w:r>
      <w:proofErr w:type="spellEnd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 М.</w:t>
      </w:r>
      <w:proofErr w:type="gramEnd"/>
    </w:p>
    <w:p w:rsidR="006A00AB" w:rsidRPr="00FC63AA" w:rsidRDefault="006A00AB" w:rsidP="00A924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детей татарской национальности русскому языку – УМК для детей 4-7 лет. «Изучаем русский язык » Гафарова С. М.</w:t>
      </w:r>
    </w:p>
    <w:p w:rsidR="006A00AB" w:rsidRPr="00FC63AA" w:rsidRDefault="006A00AB" w:rsidP="00A924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к обучению грамоте детей татарской национальности – УМК для детей 6-7 лет. «</w:t>
      </w:r>
      <w:proofErr w:type="spellStart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Мэктэпкэчэ</w:t>
      </w:r>
      <w:proofErr w:type="spellEnd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яшьтэгелэр</w:t>
      </w:r>
      <w:proofErr w:type="spellEnd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элифбасы</w:t>
      </w:r>
      <w:proofErr w:type="spellEnd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» (Азбука для дошкольников)</w:t>
      </w:r>
      <w:proofErr w:type="gramStart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Шаехова</w:t>
      </w:r>
      <w:proofErr w:type="spellEnd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 К.</w:t>
      </w:r>
    </w:p>
    <w:p w:rsidR="006A00AB" w:rsidRPr="00FC63AA" w:rsidRDefault="006A00AB" w:rsidP="00A924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художественной литературой</w:t>
      </w:r>
      <w:r w:rsidR="00A9241B"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- Хрестоматия для детей 2-7 лет «</w:t>
      </w:r>
      <w:proofErr w:type="spellStart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Балачак</w:t>
      </w:r>
      <w:proofErr w:type="spellEnd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аланы» (На поляне детства) </w:t>
      </w:r>
      <w:proofErr w:type="spellStart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Закирова</w:t>
      </w:r>
      <w:proofErr w:type="spellEnd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 В.</w:t>
      </w:r>
    </w:p>
    <w:p w:rsidR="006A00AB" w:rsidRPr="00FC63AA" w:rsidRDefault="006A00AB" w:rsidP="00A924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методический</w:t>
      </w:r>
      <w:proofErr w:type="gramEnd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комлект</w:t>
      </w:r>
      <w:proofErr w:type="spellEnd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Татарча</w:t>
      </w:r>
      <w:proofErr w:type="spellEnd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сэйлэшэбез</w:t>
      </w:r>
      <w:proofErr w:type="spellEnd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», включает:</w:t>
      </w:r>
    </w:p>
    <w:p w:rsidR="006A00AB" w:rsidRPr="00FC63AA" w:rsidRDefault="006A00AB" w:rsidP="00A924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Пособие для воспитателей:</w:t>
      </w:r>
    </w:p>
    <w:p w:rsidR="006A00AB" w:rsidRPr="00FC63AA" w:rsidRDefault="006A00AB" w:rsidP="00A924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-тематический план;</w:t>
      </w:r>
    </w:p>
    <w:p w:rsidR="006A00AB" w:rsidRPr="00FC63AA" w:rsidRDefault="006A00AB" w:rsidP="00A924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-конспекты НОД;</w:t>
      </w:r>
    </w:p>
    <w:p w:rsidR="006A00AB" w:rsidRPr="00FC63AA" w:rsidRDefault="006A00AB" w:rsidP="00A924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-диагностический материал.</w:t>
      </w:r>
    </w:p>
    <w:p w:rsidR="006A00AB" w:rsidRPr="00FC63AA" w:rsidRDefault="006A00AB" w:rsidP="00A924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Рабочие тетради.</w:t>
      </w:r>
    </w:p>
    <w:p w:rsidR="006A00AB" w:rsidRPr="00FC63AA" w:rsidRDefault="006A00AB" w:rsidP="00A924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3. Аудиоматериалы.</w:t>
      </w:r>
    </w:p>
    <w:p w:rsidR="006A00AB" w:rsidRPr="00FC63AA" w:rsidRDefault="006A00AB" w:rsidP="00A924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4. Анимационные сюжеты.</w:t>
      </w:r>
    </w:p>
    <w:p w:rsidR="006A00AB" w:rsidRPr="00FC63AA" w:rsidRDefault="006A00AB" w:rsidP="00A924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Наглядно-демонстрационные, раздаточные материалы.</w:t>
      </w:r>
    </w:p>
    <w:p w:rsidR="006A00AB" w:rsidRPr="00FC63AA" w:rsidRDefault="006A00AB" w:rsidP="00A924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УМК состоит из трех проектов:</w:t>
      </w:r>
    </w:p>
    <w:p w:rsidR="006A00AB" w:rsidRPr="00FC63AA" w:rsidRDefault="006A00AB" w:rsidP="00A924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группа- «</w:t>
      </w:r>
      <w:proofErr w:type="gramStart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Минем</w:t>
      </w:r>
      <w:proofErr w:type="gramEnd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756D" w:rsidRPr="00FC63A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ө</w:t>
      </w:r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ем» (Мой дом)</w:t>
      </w:r>
    </w:p>
    <w:p w:rsidR="006A00AB" w:rsidRPr="00FC63AA" w:rsidRDefault="006A00AB" w:rsidP="00A924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Старшая групп</w:t>
      </w:r>
      <w:proofErr w:type="gramStart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gramEnd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Уйный-уйный</w:t>
      </w:r>
      <w:proofErr w:type="spellEnd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756D" w:rsidRPr="00FC63A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CB756D" w:rsidRPr="00FC63A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без» (Растем играя)</w:t>
      </w:r>
    </w:p>
    <w:p w:rsidR="006A00AB" w:rsidRPr="00FC63AA" w:rsidRDefault="006A00AB" w:rsidP="00A924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Подготовительная групп</w:t>
      </w:r>
      <w:proofErr w:type="gramStart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gramEnd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«Без </w:t>
      </w:r>
      <w:proofErr w:type="spellStart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инде</w:t>
      </w:r>
      <w:proofErr w:type="spellEnd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 w:rsidR="00CB756D" w:rsidRPr="00FC63A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proofErr w:type="spellStart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</w:t>
      </w:r>
      <w:proofErr w:type="spellEnd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зурлар</w:t>
      </w:r>
      <w:proofErr w:type="spellEnd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, м</w:t>
      </w:r>
      <w:r w:rsidR="00CB756D" w:rsidRPr="00FC63A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кт</w:t>
      </w:r>
      <w:r w:rsidR="00CB756D" w:rsidRPr="00FC63A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proofErr w:type="spellStart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пк</w:t>
      </w:r>
      <w:proofErr w:type="spellEnd"/>
      <w:r w:rsidR="00CB756D" w:rsidRPr="00FC63A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илт</w:t>
      </w:r>
      <w:proofErr w:type="spellEnd"/>
      <w:r w:rsidR="00CB756D" w:rsidRPr="00FC63A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юллар</w:t>
      </w:r>
      <w:proofErr w:type="spellEnd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6A00AB" w:rsidRPr="00FC63AA" w:rsidRDefault="006A00AB" w:rsidP="00A924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 программы.</w:t>
      </w:r>
    </w:p>
    <w:p w:rsidR="006A00AB" w:rsidRPr="00FC63AA" w:rsidRDefault="006A00AB" w:rsidP="00A9241B">
      <w:pPr>
        <w:shd w:val="clear" w:color="auto" w:fill="FFFFFF"/>
        <w:spacing w:after="0" w:line="28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Коммуникативный принцип готовит детей использовать татарский язык, как средство общения. Обучать язык не как наука, а как средство общения.</w:t>
      </w:r>
    </w:p>
    <w:p w:rsidR="006A00AB" w:rsidRPr="00FC63AA" w:rsidRDefault="006A00AB" w:rsidP="00A9241B">
      <w:pPr>
        <w:shd w:val="clear" w:color="auto" w:fill="FFFFFF"/>
        <w:spacing w:after="0" w:line="28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Принцип осуществления задач в тесной связи друг с другом воспитания и развития ребенка.</w:t>
      </w:r>
    </w:p>
    <w:p w:rsidR="006A00AB" w:rsidRPr="00FC63AA" w:rsidRDefault="006A00AB" w:rsidP="00A9241B">
      <w:pPr>
        <w:shd w:val="clear" w:color="auto" w:fill="FFFFFF"/>
        <w:spacing w:after="0" w:line="28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Принцип преемственности предусматривает последовательность детского сада и начальной школы.</w:t>
      </w:r>
    </w:p>
    <w:p w:rsidR="006A00AB" w:rsidRPr="00FC63AA" w:rsidRDefault="006A00AB" w:rsidP="00A9241B">
      <w:pPr>
        <w:shd w:val="clear" w:color="auto" w:fill="FFFFFF"/>
        <w:spacing w:after="0" w:line="28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Принцип мотивации образовательной деятельност</w:t>
      </w:r>
      <w:proofErr w:type="gramStart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и-</w:t>
      </w:r>
      <w:proofErr w:type="gramEnd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ребенок принимает материал, когда он интересный и соответствует своим интересам. В процессе по обучению языку просмотр сказочных сюжетов, встреча </w:t>
      </w:r>
      <w:proofErr w:type="gramStart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знакомыми интересными героями (</w:t>
      </w:r>
      <w:proofErr w:type="spellStart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Акбай</w:t>
      </w:r>
      <w:proofErr w:type="spellEnd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Мияу</w:t>
      </w:r>
      <w:proofErr w:type="spellEnd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использование игровых элементов обеспечивает </w:t>
      </w:r>
      <w:proofErr w:type="spellStart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мотивизацию</w:t>
      </w:r>
      <w:proofErr w:type="spellEnd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 языкового материала. Обучение языка в общении, связывая в игровые ситуации, дети чувствуют практическое значение обучения языку, рождается эмоциональный подъем, и они с желанием изучают языковой материал.</w:t>
      </w:r>
    </w:p>
    <w:p w:rsidR="006A00AB" w:rsidRPr="00FC63AA" w:rsidRDefault="006A00AB" w:rsidP="00A9241B">
      <w:pPr>
        <w:shd w:val="clear" w:color="auto" w:fill="FFFFFF"/>
        <w:spacing w:after="0" w:line="28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Принцип индивидуализации предусматривает развитие социально- личностные качества </w:t>
      </w:r>
      <w:proofErr w:type="gramStart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обучению языку. Рассчитывается возрастные особенности детей.</w:t>
      </w:r>
    </w:p>
    <w:p w:rsidR="006A00AB" w:rsidRPr="00FC63AA" w:rsidRDefault="006A00AB" w:rsidP="00A9241B">
      <w:pPr>
        <w:shd w:val="clear" w:color="auto" w:fill="FFFFFF"/>
        <w:spacing w:after="0" w:line="28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 Принцип наглядности, обучение языку, образует разнообразную деятельность в повседневной жизни. Игра, как основное средство в познании детей.</w:t>
      </w:r>
    </w:p>
    <w:p w:rsidR="006A00AB" w:rsidRPr="00FC63AA" w:rsidRDefault="006A00AB" w:rsidP="00A9241B">
      <w:pPr>
        <w:shd w:val="clear" w:color="auto" w:fill="FFFFFF"/>
        <w:spacing w:after="0" w:line="28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gramStart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интеграции – учитывает особенности разных видов речи, слушание речи воспитателя, при помощи технических средств (аудио, - видео, особенности языка дать в разных упражнениях, развивать диалогическую речь детей.</w:t>
      </w:r>
      <w:proofErr w:type="gramEnd"/>
    </w:p>
    <w:p w:rsidR="006A00AB" w:rsidRPr="00FC63AA" w:rsidRDefault="006A00AB" w:rsidP="00A9241B">
      <w:pPr>
        <w:shd w:val="clear" w:color="auto" w:fill="FFFFFF"/>
        <w:spacing w:after="0" w:line="28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выполнении задач программы большое значение имеют разные формы работы, практические навыки, виды. Основными видами работы являются следующее.</w:t>
      </w:r>
    </w:p>
    <w:p w:rsidR="006A00AB" w:rsidRPr="00FC63AA" w:rsidRDefault="006A00AB" w:rsidP="00A9241B">
      <w:pPr>
        <w:shd w:val="clear" w:color="auto" w:fill="FFFFFF"/>
        <w:spacing w:after="0" w:line="28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предметами</w:t>
      </w:r>
      <w:proofErr w:type="gramStart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описание, составить диалог с игрушками, участие в игре и в сказках</w:t>
      </w:r>
    </w:p>
    <w:p w:rsidR="006A00AB" w:rsidRPr="00FC63AA" w:rsidRDefault="006A00AB" w:rsidP="00A9241B">
      <w:pPr>
        <w:shd w:val="clear" w:color="auto" w:fill="FFFFFF"/>
        <w:spacing w:after="0" w:line="28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Работа с рисунками : описание</w:t>
      </w:r>
      <w:proofErr w:type="gramStart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азвивающий диалог.</w:t>
      </w:r>
    </w:p>
    <w:p w:rsidR="006A00AB" w:rsidRPr="00FC63AA" w:rsidRDefault="006A00AB" w:rsidP="00A9241B">
      <w:pPr>
        <w:shd w:val="clear" w:color="auto" w:fill="FFFFFF"/>
        <w:spacing w:after="0" w:line="28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2. Сюжетно- ролевые игры.</w:t>
      </w:r>
    </w:p>
    <w:p w:rsidR="006A00AB" w:rsidRPr="00FC63AA" w:rsidRDefault="006A00AB" w:rsidP="00A9241B">
      <w:pPr>
        <w:shd w:val="clear" w:color="auto" w:fill="FFFFFF"/>
        <w:spacing w:after="0" w:line="28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Разучивание хороводных игр (используя аудиодиски)</w:t>
      </w:r>
    </w:p>
    <w:p w:rsidR="006A00AB" w:rsidRPr="00FC63AA" w:rsidRDefault="006A00AB" w:rsidP="00A9241B">
      <w:pPr>
        <w:shd w:val="clear" w:color="auto" w:fill="FFFFFF"/>
        <w:spacing w:after="0" w:line="28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Театрализация, </w:t>
      </w:r>
      <w:proofErr w:type="spellStart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сценирование</w:t>
      </w:r>
      <w:proofErr w:type="spellEnd"/>
      <w:proofErr w:type="gramStart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пальчиковый театр, маски, костюмы, показать театр (родителям, детям других групп) .</w:t>
      </w:r>
    </w:p>
    <w:p w:rsidR="006A00AB" w:rsidRPr="00FC63AA" w:rsidRDefault="006A00AB" w:rsidP="00A924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Подвижные игры: игры с мячом, игра «Командир», хороводная игра, </w:t>
      </w:r>
      <w:proofErr w:type="spellStart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зарядковые</w:t>
      </w:r>
      <w:proofErr w:type="spellEnd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игры.</w:t>
      </w:r>
    </w:p>
    <w:p w:rsidR="006A00AB" w:rsidRPr="00FC63AA" w:rsidRDefault="006A00AB" w:rsidP="00A924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6. Творческие и ситуативные игры: ролевые игры, интервью, ситуативные упражнения.</w:t>
      </w:r>
    </w:p>
    <w:p w:rsidR="006A00AB" w:rsidRPr="00FC63AA" w:rsidRDefault="006A00AB" w:rsidP="00A924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7. Выполнить ситуативные и логические упражнения, слушая и понимая.</w:t>
      </w:r>
    </w:p>
    <w:p w:rsidR="006A00AB" w:rsidRPr="00FC63AA" w:rsidRDefault="006A00AB" w:rsidP="00A924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8. Просмотр мультфильмов и анимационных сюжетов.</w:t>
      </w:r>
    </w:p>
    <w:p w:rsidR="006A00AB" w:rsidRPr="00FC63AA" w:rsidRDefault="006A00AB" w:rsidP="00A924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9. Интерактивные игры.</w:t>
      </w:r>
    </w:p>
    <w:p w:rsidR="006A00AB" w:rsidRPr="00FC63AA" w:rsidRDefault="006A00AB" w:rsidP="00A924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</w:t>
      </w:r>
      <w:proofErr w:type="gramStart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</w:t>
      </w:r>
      <w:proofErr w:type="gramEnd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используемые в изучении татарского языка.</w:t>
      </w:r>
    </w:p>
    <w:p w:rsidR="006A00AB" w:rsidRPr="00FC63AA" w:rsidRDefault="006A00AB" w:rsidP="00A924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Разработки деятельности, диагностический материал.</w:t>
      </w:r>
    </w:p>
    <w:p w:rsidR="006A00AB" w:rsidRPr="00FC63AA" w:rsidRDefault="006A00AB" w:rsidP="00A924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Звуковая наглядность (аудиозаписи для каждого проекта, анимационные сюжеты, мультфильмы.)</w:t>
      </w:r>
    </w:p>
    <w:p w:rsidR="006A00AB" w:rsidRPr="00FC63AA" w:rsidRDefault="006A00AB" w:rsidP="00A924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Картинная и картинно-дидактическая наглядность (раздаточные и иллюстративные рисунки, хороводные игры, атрибуты для театральной деятельности) .</w:t>
      </w:r>
    </w:p>
    <w:p w:rsidR="006A00AB" w:rsidRPr="00FC63AA" w:rsidRDefault="006A00AB" w:rsidP="00A924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Символическая, графическая наглядность (пиктограммы) .</w:t>
      </w:r>
    </w:p>
    <w:p w:rsidR="006A00AB" w:rsidRPr="00FC63AA" w:rsidRDefault="006A00AB" w:rsidP="00A924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Объемная наглядность (макеты, муляжи, игрушки) .</w:t>
      </w:r>
    </w:p>
    <w:p w:rsidR="006A00AB" w:rsidRPr="00FC63AA" w:rsidRDefault="006A00AB" w:rsidP="00A924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6. Интерактивные игры.</w:t>
      </w:r>
    </w:p>
    <w:p w:rsidR="006A00AB" w:rsidRPr="00FC63AA" w:rsidRDefault="006A00AB" w:rsidP="00A924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7. Рабочие тетради.</w:t>
      </w:r>
    </w:p>
    <w:p w:rsidR="006A00AB" w:rsidRPr="00FC63AA" w:rsidRDefault="006A00AB" w:rsidP="00A924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Положительные аспекты внедрения УМК в сравнении с предыдущими формами обучения:</w:t>
      </w:r>
    </w:p>
    <w:p w:rsidR="006A00AB" w:rsidRPr="00FC63AA" w:rsidRDefault="006A00AB" w:rsidP="00A924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-Объем словарного запаса </w:t>
      </w:r>
      <w:proofErr w:type="gramStart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новому</w:t>
      </w:r>
      <w:proofErr w:type="gramEnd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УМК составляет для детей 4-5 лет 167 слов, что соответствует возрастным особенностям дошкольника. УМК позволяет повысить качество обучения, способствует лучшему усвоению программного материала. Объем слов доступен для усвоения детьми 4-7 лет, направлен </w:t>
      </w:r>
      <w:proofErr w:type="gramStart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общению</w:t>
      </w:r>
      <w:proofErr w:type="gramEnd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детей, а не только на увеличение словарного запаса.</w:t>
      </w:r>
    </w:p>
    <w:p w:rsidR="006A00AB" w:rsidRPr="00FC63AA" w:rsidRDefault="006A00AB" w:rsidP="00A924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Использование рабочих тетрадей дает возможность ребенку усвоить лексику татарского языка, закрепить речевой материал в игровой форме, поддерживать интерес к языку, привлекать интерес к языку, привлекать родителей активно включаться в процессе развития своего </w:t>
      </w:r>
      <w:proofErr w:type="spellStart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proofErr w:type="gramStart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.В</w:t>
      </w:r>
      <w:proofErr w:type="gramEnd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работы в тетрадях дети повторяют пройденный материал, задают друг другу вопросы, общаются с воспитателем на татарским языке. В тетрадях задания даны на русском языке, что позволяет воспитателям и родителям повторять пройденное.</w:t>
      </w:r>
    </w:p>
    <w:p w:rsidR="006A00AB" w:rsidRPr="00FC63AA" w:rsidRDefault="006A00AB" w:rsidP="00A924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Поддерживать интерес ребенка во время НОД помогает ярко и красочно оформленных наглядно-демонстрационный и раздаточный материал, аудио- </w:t>
      </w:r>
      <w:proofErr w:type="gramStart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 записи</w:t>
      </w:r>
      <w:proofErr w:type="gramEnd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Использование аудиозаписи развивает речь и воображение ребенка. Дети с интересом ждут голоса знакомых персонажей </w:t>
      </w:r>
      <w:proofErr w:type="spellStart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Акбай</w:t>
      </w:r>
      <w:proofErr w:type="spellEnd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Мияу</w:t>
      </w:r>
      <w:proofErr w:type="spellEnd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рады слышать голоса новых участников: мамы</w:t>
      </w:r>
      <w:proofErr w:type="gramStart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gramEnd"/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папы, бабушки, дедушки, мальчики, девочки т. д.</w:t>
      </w:r>
    </w:p>
    <w:p w:rsidR="006A00AB" w:rsidRPr="00FC63AA" w:rsidRDefault="006A00AB" w:rsidP="00A924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Аудиозапись используется во время введения новых слов, повторения: даны речевые образцы, диалоги игры, песни, записи знакомые детям сказки для показа настольного театра.</w:t>
      </w:r>
    </w:p>
    <w:p w:rsidR="006A00AB" w:rsidRPr="00FC63AA" w:rsidRDefault="006A00AB" w:rsidP="00A924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Хорошие результаты обучения появляются лишь тогда, когда согласуются усилия воспитателей и родителей.</w:t>
      </w:r>
    </w:p>
    <w:p w:rsidR="006A00AB" w:rsidRPr="00FC63AA" w:rsidRDefault="006A00AB" w:rsidP="00A9241B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Хотелось бы надеяться, что вскоре все дети будут легко общаться на двух государственных языках.</w:t>
      </w:r>
    </w:p>
    <w:p w:rsidR="006A00AB" w:rsidRPr="00FC63AA" w:rsidRDefault="006A00AB" w:rsidP="00AF2F83">
      <w:pPr>
        <w:shd w:val="clear" w:color="auto" w:fill="FFFFFF"/>
        <w:spacing w:line="28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3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0047C" w:rsidRPr="00CB756D" w:rsidRDefault="0050047C" w:rsidP="00AF2F83">
      <w:pPr>
        <w:ind w:firstLine="567"/>
        <w:rPr>
          <w:rFonts w:ascii="Times New Roman" w:hAnsi="Times New Roman" w:cs="Times New Roman"/>
        </w:rPr>
      </w:pPr>
    </w:p>
    <w:p w:rsidR="001A095B" w:rsidRPr="00CB756D" w:rsidRDefault="001A095B" w:rsidP="00AF2F83">
      <w:pPr>
        <w:ind w:firstLine="567"/>
        <w:rPr>
          <w:rFonts w:ascii="Times New Roman" w:hAnsi="Times New Roman" w:cs="Times New Roman"/>
        </w:rPr>
      </w:pPr>
    </w:p>
    <w:p w:rsidR="001A095B" w:rsidRPr="00CB756D" w:rsidRDefault="001A095B" w:rsidP="00AF2F83">
      <w:pPr>
        <w:ind w:firstLine="567"/>
        <w:rPr>
          <w:rFonts w:ascii="Times New Roman" w:hAnsi="Times New Roman" w:cs="Times New Roman"/>
        </w:rPr>
      </w:pPr>
    </w:p>
    <w:p w:rsidR="001A095B" w:rsidRPr="004532F3" w:rsidRDefault="001A095B" w:rsidP="001A095B">
      <w:pPr>
        <w:spacing w:after="0"/>
        <w:rPr>
          <w:rFonts w:ascii="Times New Roman" w:hAnsi="Times New Roman"/>
          <w:sz w:val="28"/>
          <w:szCs w:val="28"/>
        </w:rPr>
      </w:pPr>
      <w:r w:rsidRPr="004532F3">
        <w:rPr>
          <w:rFonts w:ascii="Times New Roman" w:hAnsi="Times New Roman"/>
          <w:sz w:val="28"/>
          <w:szCs w:val="28"/>
        </w:rPr>
        <w:t xml:space="preserve">Муниципальное     бюджетное     дошкольное   образовательное   </w:t>
      </w:r>
      <w:r w:rsidRPr="00AF2F83">
        <w:rPr>
          <w:rFonts w:ascii="Times New Roman" w:hAnsi="Times New Roman"/>
          <w:sz w:val="28"/>
          <w:szCs w:val="28"/>
        </w:rPr>
        <w:t>у</w:t>
      </w:r>
      <w:r w:rsidRPr="004532F3">
        <w:rPr>
          <w:rFonts w:ascii="Times New Roman" w:hAnsi="Times New Roman"/>
          <w:sz w:val="28"/>
          <w:szCs w:val="28"/>
        </w:rPr>
        <w:t>чреждение</w:t>
      </w:r>
      <w:r w:rsidRPr="00AF2F83">
        <w:rPr>
          <w:rFonts w:ascii="Times New Roman" w:hAnsi="Times New Roman"/>
          <w:sz w:val="28"/>
          <w:szCs w:val="28"/>
        </w:rPr>
        <w:t xml:space="preserve"> </w:t>
      </w:r>
      <w:r w:rsidRPr="004532F3">
        <w:rPr>
          <w:rFonts w:ascii="Times New Roman" w:hAnsi="Times New Roman"/>
          <w:sz w:val="28"/>
          <w:szCs w:val="28"/>
        </w:rPr>
        <w:t xml:space="preserve">«Детский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532F3">
        <w:rPr>
          <w:rFonts w:ascii="Times New Roman" w:hAnsi="Times New Roman"/>
          <w:sz w:val="28"/>
          <w:szCs w:val="28"/>
        </w:rPr>
        <w:t>сад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4532F3">
        <w:rPr>
          <w:rFonts w:ascii="Times New Roman" w:hAnsi="Times New Roman"/>
          <w:sz w:val="28"/>
          <w:szCs w:val="28"/>
        </w:rPr>
        <w:t xml:space="preserve"> общеразвивающего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532F3">
        <w:rPr>
          <w:rFonts w:ascii="Times New Roman" w:hAnsi="Times New Roman"/>
          <w:sz w:val="28"/>
          <w:szCs w:val="28"/>
        </w:rPr>
        <w:t>вида</w:t>
      </w:r>
      <w:r>
        <w:rPr>
          <w:rFonts w:ascii="Times New Roman" w:hAnsi="Times New Roman"/>
          <w:sz w:val="28"/>
          <w:szCs w:val="28"/>
        </w:rPr>
        <w:t xml:space="preserve">  </w:t>
      </w:r>
      <w:r w:rsidRPr="004532F3">
        <w:rPr>
          <w:rFonts w:ascii="Times New Roman" w:hAnsi="Times New Roman"/>
          <w:sz w:val="28"/>
          <w:szCs w:val="28"/>
        </w:rPr>
        <w:t xml:space="preserve"> № 9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532F3">
        <w:rPr>
          <w:rFonts w:ascii="Times New Roman" w:hAnsi="Times New Roman"/>
          <w:sz w:val="28"/>
          <w:szCs w:val="28"/>
        </w:rPr>
        <w:t xml:space="preserve">«Рябинушка»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4532F3">
        <w:rPr>
          <w:rFonts w:ascii="Times New Roman" w:hAnsi="Times New Roman"/>
          <w:sz w:val="28"/>
          <w:szCs w:val="28"/>
        </w:rPr>
        <w:t xml:space="preserve">п.г.т. </w:t>
      </w:r>
      <w:r>
        <w:rPr>
          <w:rFonts w:ascii="Times New Roman" w:hAnsi="Times New Roman"/>
          <w:sz w:val="28"/>
          <w:szCs w:val="28"/>
        </w:rPr>
        <w:t>К</w:t>
      </w:r>
      <w:r w:rsidRPr="004532F3">
        <w:rPr>
          <w:rFonts w:ascii="Times New Roman" w:hAnsi="Times New Roman"/>
          <w:sz w:val="28"/>
          <w:szCs w:val="28"/>
        </w:rPr>
        <w:t>укмор» Кукморского       муниципального       района        Республики       Татарстан</w:t>
      </w:r>
    </w:p>
    <w:p w:rsidR="001A095B" w:rsidRPr="00D57729" w:rsidRDefault="001A095B" w:rsidP="001A095B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1A095B" w:rsidRPr="00D57729" w:rsidRDefault="001A095B" w:rsidP="001A095B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1A095B" w:rsidRPr="00D57729" w:rsidRDefault="001A095B" w:rsidP="001A095B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1A095B" w:rsidRPr="00D57729" w:rsidRDefault="001A095B" w:rsidP="001A095B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1A095B" w:rsidRPr="00D57729" w:rsidRDefault="001A095B" w:rsidP="001A095B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1A095B" w:rsidRPr="00D57729" w:rsidRDefault="001A095B" w:rsidP="001A095B">
      <w:pPr>
        <w:jc w:val="center"/>
        <w:rPr>
          <w:rFonts w:ascii="Times New Roman" w:hAnsi="Times New Roman"/>
          <w:sz w:val="28"/>
          <w:szCs w:val="28"/>
        </w:rPr>
      </w:pPr>
    </w:p>
    <w:p w:rsidR="001A095B" w:rsidRPr="00D57729" w:rsidRDefault="001A095B" w:rsidP="001A095B">
      <w:pPr>
        <w:jc w:val="center"/>
        <w:rPr>
          <w:rFonts w:ascii="Times New Roman" w:hAnsi="Times New Roman"/>
          <w:sz w:val="28"/>
          <w:szCs w:val="28"/>
        </w:rPr>
      </w:pPr>
    </w:p>
    <w:p w:rsidR="001A095B" w:rsidRPr="00D57729" w:rsidRDefault="001A095B" w:rsidP="001A095B">
      <w:pPr>
        <w:jc w:val="center"/>
        <w:rPr>
          <w:rFonts w:ascii="Times New Roman" w:hAnsi="Times New Roman"/>
          <w:sz w:val="28"/>
          <w:szCs w:val="28"/>
        </w:rPr>
      </w:pPr>
    </w:p>
    <w:p w:rsidR="001A095B" w:rsidRPr="00D57729" w:rsidRDefault="001A095B" w:rsidP="001A095B">
      <w:pPr>
        <w:jc w:val="center"/>
        <w:rPr>
          <w:rFonts w:ascii="Times New Roman" w:hAnsi="Times New Roman"/>
          <w:sz w:val="28"/>
          <w:szCs w:val="28"/>
        </w:rPr>
      </w:pPr>
    </w:p>
    <w:p w:rsidR="001A095B" w:rsidRPr="00D57729" w:rsidRDefault="001A095B" w:rsidP="001A095B">
      <w:pPr>
        <w:jc w:val="center"/>
        <w:rPr>
          <w:rFonts w:ascii="Times New Roman" w:hAnsi="Times New Roman"/>
          <w:sz w:val="28"/>
          <w:szCs w:val="28"/>
        </w:rPr>
      </w:pPr>
    </w:p>
    <w:p w:rsidR="001A095B" w:rsidRPr="00C36135" w:rsidRDefault="001A095B" w:rsidP="001A095B">
      <w:pPr>
        <w:pStyle w:val="a4"/>
        <w:jc w:val="center"/>
        <w:rPr>
          <w:rFonts w:ascii="Times New Roman" w:hAnsi="Times New Roman"/>
          <w:b/>
          <w:i/>
          <w:sz w:val="40"/>
          <w:szCs w:val="40"/>
        </w:rPr>
      </w:pPr>
      <w:r>
        <w:rPr>
          <w:rFonts w:ascii="Times New Roman" w:hAnsi="Times New Roman"/>
          <w:b/>
          <w:i/>
          <w:sz w:val="40"/>
          <w:szCs w:val="40"/>
        </w:rPr>
        <w:t xml:space="preserve">Выступление </w:t>
      </w:r>
      <w:r w:rsidRPr="00C36135">
        <w:rPr>
          <w:rFonts w:ascii="Times New Roman" w:hAnsi="Times New Roman"/>
          <w:b/>
          <w:i/>
          <w:sz w:val="40"/>
          <w:szCs w:val="40"/>
        </w:rPr>
        <w:t xml:space="preserve"> </w:t>
      </w:r>
    </w:p>
    <w:p w:rsidR="001A095B" w:rsidRDefault="001A095B" w:rsidP="001A095B">
      <w:pPr>
        <w:shd w:val="clear" w:color="auto" w:fill="FFFFFF"/>
        <w:spacing w:after="133" w:line="240" w:lineRule="atLeast"/>
        <w:jc w:val="center"/>
        <w:outlineLvl w:val="0"/>
        <w:rPr>
          <w:rFonts w:ascii="Arial" w:eastAsia="Times New Roman" w:hAnsi="Arial" w:cs="Arial"/>
          <w:color w:val="FD9A00"/>
          <w:kern w:val="36"/>
          <w:sz w:val="27"/>
          <w:szCs w:val="27"/>
          <w:lang w:eastAsia="ru-RU"/>
        </w:rPr>
      </w:pPr>
      <w:r w:rsidRPr="00D57729">
        <w:rPr>
          <w:rFonts w:ascii="Times New Roman" w:hAnsi="Times New Roman"/>
          <w:i/>
          <w:sz w:val="28"/>
          <w:szCs w:val="28"/>
        </w:rPr>
        <w:t xml:space="preserve">для 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D57729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родителей старшей группы</w:t>
      </w:r>
      <w:r w:rsidRPr="00D57729">
        <w:rPr>
          <w:rFonts w:ascii="Times New Roman" w:hAnsi="Times New Roman"/>
          <w:i/>
          <w:sz w:val="28"/>
          <w:szCs w:val="28"/>
        </w:rPr>
        <w:t xml:space="preserve"> на тему:</w:t>
      </w:r>
    </w:p>
    <w:p w:rsidR="001A095B" w:rsidRDefault="001A095B" w:rsidP="001A095B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AF2F8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«Основные принципы использования УМК в ДОУ</w:t>
      </w:r>
    </w:p>
    <w:p w:rsidR="001A095B" w:rsidRPr="00AF2F83" w:rsidRDefault="001A095B" w:rsidP="001A095B">
      <w:pPr>
        <w:shd w:val="clear" w:color="auto" w:fill="FFFFFF"/>
        <w:spacing w:after="0" w:line="240" w:lineRule="atLeast"/>
        <w:jc w:val="center"/>
        <w:outlineLvl w:val="0"/>
        <w:rPr>
          <w:rFonts w:ascii="Arial" w:eastAsia="Times New Roman" w:hAnsi="Arial" w:cs="Arial"/>
          <w:color w:val="FD9A00"/>
          <w:kern w:val="36"/>
          <w:sz w:val="28"/>
          <w:szCs w:val="28"/>
          <w:lang w:eastAsia="ru-RU"/>
        </w:rPr>
      </w:pPr>
      <w:r w:rsidRPr="00AF2F8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при обучении дошкольников татарскому языку</w:t>
      </w:r>
      <w:r w:rsidRPr="00AF2F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2F83">
        <w:rPr>
          <w:rFonts w:ascii="Times New Roman" w:hAnsi="Times New Roman"/>
          <w:b/>
          <w:sz w:val="28"/>
          <w:szCs w:val="28"/>
        </w:rPr>
        <w:t>»</w:t>
      </w:r>
    </w:p>
    <w:p w:rsidR="001A095B" w:rsidRPr="00AF2F83" w:rsidRDefault="001A095B" w:rsidP="001A095B">
      <w:pPr>
        <w:pStyle w:val="a4"/>
        <w:jc w:val="center"/>
        <w:rPr>
          <w:rFonts w:ascii="Times New Roman" w:hAnsi="Times New Roman"/>
          <w:i/>
          <w:sz w:val="28"/>
          <w:szCs w:val="28"/>
        </w:rPr>
      </w:pPr>
    </w:p>
    <w:p w:rsidR="001A095B" w:rsidRPr="00D57729" w:rsidRDefault="001A095B" w:rsidP="001A095B">
      <w:pPr>
        <w:jc w:val="center"/>
        <w:rPr>
          <w:rFonts w:ascii="Times New Roman" w:hAnsi="Times New Roman"/>
          <w:sz w:val="28"/>
          <w:szCs w:val="28"/>
        </w:rPr>
      </w:pPr>
    </w:p>
    <w:p w:rsidR="001A095B" w:rsidRDefault="001A095B" w:rsidP="001A095B">
      <w:pPr>
        <w:pStyle w:val="a4"/>
        <w:rPr>
          <w:rFonts w:ascii="Times New Roman" w:hAnsi="Times New Roman"/>
          <w:szCs w:val="28"/>
        </w:rPr>
      </w:pPr>
      <w:r w:rsidRPr="00D57729">
        <w:rPr>
          <w:rFonts w:ascii="Times New Roman" w:hAnsi="Times New Roman"/>
          <w:szCs w:val="28"/>
        </w:rPr>
        <w:t xml:space="preserve">                                                                                                                         </w:t>
      </w:r>
    </w:p>
    <w:p w:rsidR="001A095B" w:rsidRDefault="001A095B" w:rsidP="001A095B">
      <w:pPr>
        <w:pStyle w:val="a4"/>
        <w:rPr>
          <w:rFonts w:ascii="Times New Roman" w:hAnsi="Times New Roman"/>
          <w:szCs w:val="28"/>
        </w:rPr>
      </w:pPr>
    </w:p>
    <w:p w:rsidR="001A095B" w:rsidRDefault="001A095B" w:rsidP="001A095B">
      <w:pPr>
        <w:pStyle w:val="a4"/>
        <w:rPr>
          <w:rFonts w:ascii="Times New Roman" w:hAnsi="Times New Roman"/>
          <w:szCs w:val="28"/>
        </w:rPr>
      </w:pPr>
    </w:p>
    <w:p w:rsidR="001A095B" w:rsidRPr="00D57729" w:rsidRDefault="001A095B" w:rsidP="001A095B">
      <w:pPr>
        <w:pStyle w:val="a4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                                                                                                          </w:t>
      </w:r>
      <w:r w:rsidRPr="00D57729">
        <w:rPr>
          <w:rFonts w:ascii="Times New Roman" w:hAnsi="Times New Roman"/>
          <w:szCs w:val="28"/>
        </w:rPr>
        <w:t xml:space="preserve">  </w:t>
      </w:r>
      <w:r>
        <w:rPr>
          <w:rFonts w:ascii="Times New Roman" w:hAnsi="Times New Roman"/>
          <w:szCs w:val="28"/>
        </w:rPr>
        <w:t xml:space="preserve"> </w:t>
      </w:r>
    </w:p>
    <w:p w:rsidR="001A095B" w:rsidRPr="001A095B" w:rsidRDefault="001A095B" w:rsidP="001A095B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1A095B">
        <w:rPr>
          <w:rFonts w:ascii="Times New Roman" w:hAnsi="Times New Roman"/>
          <w:sz w:val="24"/>
          <w:szCs w:val="24"/>
        </w:rPr>
        <w:t>Воспитатель по обучению детей</w:t>
      </w:r>
    </w:p>
    <w:p w:rsidR="001A095B" w:rsidRPr="001A095B" w:rsidRDefault="001A095B" w:rsidP="001A095B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1A095B">
        <w:rPr>
          <w:rFonts w:ascii="Times New Roman" w:hAnsi="Times New Roman"/>
          <w:sz w:val="24"/>
          <w:szCs w:val="24"/>
        </w:rPr>
        <w:t>татарскому языку первой</w:t>
      </w:r>
    </w:p>
    <w:p w:rsidR="001A095B" w:rsidRPr="001A095B" w:rsidRDefault="001A095B" w:rsidP="001A095B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1A095B">
        <w:rPr>
          <w:rFonts w:ascii="Times New Roman" w:hAnsi="Times New Roman"/>
          <w:sz w:val="24"/>
          <w:szCs w:val="24"/>
        </w:rPr>
        <w:t>квалификационной категории</w:t>
      </w:r>
    </w:p>
    <w:p w:rsidR="001A095B" w:rsidRPr="001A095B" w:rsidRDefault="001A095B" w:rsidP="001A095B">
      <w:pPr>
        <w:jc w:val="right"/>
        <w:rPr>
          <w:rFonts w:ascii="Times New Roman" w:hAnsi="Times New Roman"/>
          <w:sz w:val="24"/>
          <w:szCs w:val="24"/>
        </w:rPr>
      </w:pPr>
      <w:r w:rsidRPr="001A095B">
        <w:rPr>
          <w:rFonts w:ascii="Times New Roman" w:hAnsi="Times New Roman"/>
          <w:sz w:val="24"/>
          <w:szCs w:val="24"/>
        </w:rPr>
        <w:t>Сайфуллина З.Х.</w:t>
      </w:r>
    </w:p>
    <w:p w:rsidR="001A095B" w:rsidRDefault="001A095B" w:rsidP="001A095B">
      <w:pPr>
        <w:rPr>
          <w:rFonts w:ascii="Times New Roman" w:hAnsi="Times New Roman"/>
          <w:szCs w:val="28"/>
        </w:rPr>
      </w:pPr>
    </w:p>
    <w:p w:rsidR="001A095B" w:rsidRPr="001A095B" w:rsidRDefault="001A095B" w:rsidP="00AF2F83">
      <w:pPr>
        <w:ind w:firstLine="567"/>
        <w:rPr>
          <w:rFonts w:ascii="Times New Roman" w:hAnsi="Times New Roman" w:cs="Times New Roman"/>
        </w:rPr>
      </w:pPr>
    </w:p>
    <w:sectPr w:rsidR="001A095B" w:rsidRPr="001A095B" w:rsidSect="00AF2F83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A00AB"/>
    <w:rsid w:val="001A095B"/>
    <w:rsid w:val="00376927"/>
    <w:rsid w:val="0050047C"/>
    <w:rsid w:val="006A00AB"/>
    <w:rsid w:val="007B0185"/>
    <w:rsid w:val="008B2B4F"/>
    <w:rsid w:val="00A9241B"/>
    <w:rsid w:val="00AF2F83"/>
    <w:rsid w:val="00B70E6A"/>
    <w:rsid w:val="00CB756D"/>
    <w:rsid w:val="00FC63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47C"/>
  </w:style>
  <w:style w:type="paragraph" w:styleId="1">
    <w:name w:val="heading 1"/>
    <w:basedOn w:val="a"/>
    <w:link w:val="10"/>
    <w:uiPriority w:val="9"/>
    <w:qFormat/>
    <w:rsid w:val="006A00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00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A0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F2F8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80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1189</Words>
  <Characters>6779</Characters>
  <Application>Microsoft Office Word</Application>
  <DocSecurity>0</DocSecurity>
  <Lines>56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10</vt:i4>
      </vt:variant>
    </vt:vector>
  </HeadingPairs>
  <TitlesOfParts>
    <vt:vector size="11" baseType="lpstr">
      <vt:lpstr/>
      <vt:lpstr>для   воспитателей ДОУ на тему:</vt:lpstr>
      <vt:lpstr>«Основные принципы использования УМК в ДОУ</vt:lpstr>
      <vt:lpstr>при обучении дошкольников татарскому языку »</vt:lpstr>
      <vt:lpstr/>
      <vt:lpstr/>
      <vt:lpstr/>
      <vt:lpstr/>
      <vt:lpstr/>
      <vt:lpstr/>
      <vt:lpstr/>
    </vt:vector>
  </TitlesOfParts>
  <Company/>
  <LinksUpToDate>false</LinksUpToDate>
  <CharactersWithSpaces>7953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Азат</dc:creator>
  <cp:lastModifiedBy>Рябинушка</cp:lastModifiedBy>
  <cp:revision>6</cp:revision>
  <cp:lastPrinted>2015-03-31T16:50:00Z</cp:lastPrinted>
  <dcterms:created xsi:type="dcterms:W3CDTF">2015-03-30T18:12:00Z</dcterms:created>
  <dcterms:modified xsi:type="dcterms:W3CDTF">2015-10-02T08:06:00Z</dcterms:modified>
</cp:coreProperties>
</file>